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Style w:val="style154"/>
        <w:tblW w:w="10207" w:type="dxa"/>
        <w:tblInd w:w="-885" w:type="dxa"/>
        <w:tblLayout w:type="fixed"/>
        <w:tblLook w:val="04A0" w:firstRow="1" w:lastRow="0" w:firstColumn="1" w:lastColumn="0" w:noHBand="0" w:noVBand="1"/>
      </w:tblPr>
      <w:tblGrid>
        <w:gridCol w:w="1276"/>
        <w:gridCol w:w="1844"/>
        <w:gridCol w:w="2407"/>
        <w:gridCol w:w="1987"/>
        <w:gridCol w:w="8"/>
        <w:gridCol w:w="1268"/>
        <w:gridCol w:w="1417"/>
      </w:tblGrid>
      <w:tr>
        <w:trPr/>
        <w:tc>
          <w:tcPr>
            <w:tcW w:w="10207" w:type="dxa"/>
            <w:gridSpan w:val="7"/>
            <w:tcBorders/>
          </w:tcPr>
          <w:p>
            <w:pPr>
              <w:pStyle w:val="style0"/>
              <w:jc w:val="center"/>
              <w:rPr>
                <w:sz w:val="28"/>
                <w:szCs w:val="28"/>
                <w:u w:val="single"/>
              </w:rPr>
            </w:pPr>
            <w:r>
              <w:rPr>
                <w:sz w:val="28"/>
                <w:szCs w:val="28"/>
                <w:u w:val="single"/>
              </w:rPr>
              <w:t>生物资源与环境科学学院学生干部第</w:t>
            </w:r>
            <w:r>
              <w:rPr>
                <w:rFonts w:hint="eastAsia"/>
                <w:sz w:val="28"/>
                <w:szCs w:val="28"/>
                <w:u w:val="single"/>
                <w:lang w:eastAsia="zh-CN"/>
              </w:rPr>
              <w:t>七</w:t>
            </w:r>
            <w:r>
              <w:rPr>
                <w:sz w:val="28"/>
                <w:szCs w:val="28"/>
                <w:u w:val="single"/>
              </w:rPr>
              <w:t>周例会会议记录</w:t>
            </w:r>
          </w:p>
          <w:p>
            <w:pPr>
              <w:pStyle w:val="style0"/>
              <w:jc w:val="right"/>
              <w:rPr>
                <w:sz w:val="24"/>
                <w:szCs w:val="24"/>
              </w:rPr>
            </w:pPr>
            <w:r>
              <w:rPr>
                <w:rFonts w:hint="eastAsia"/>
                <w:sz w:val="24"/>
                <w:szCs w:val="24"/>
              </w:rPr>
              <w:t>20</w:t>
            </w:r>
            <w:r>
              <w:rPr>
                <w:sz w:val="24"/>
                <w:szCs w:val="24"/>
              </w:rPr>
              <w:t>2</w:t>
            </w:r>
            <w:r>
              <w:rPr>
                <w:sz w:val="24"/>
                <w:szCs w:val="24"/>
              </w:rPr>
              <w:t>1</w:t>
            </w:r>
            <w:r>
              <w:rPr>
                <w:rFonts w:hint="eastAsia"/>
                <w:sz w:val="24"/>
                <w:szCs w:val="24"/>
              </w:rPr>
              <w:t>年</w:t>
            </w:r>
            <w:r>
              <w:rPr>
                <w:rFonts w:hint="default"/>
                <w:sz w:val="24"/>
                <w:szCs w:val="24"/>
                <w:lang w:val="en-US"/>
              </w:rPr>
              <w:t>4</w:t>
            </w:r>
            <w:r>
              <w:rPr>
                <w:rFonts w:hint="eastAsia"/>
                <w:sz w:val="24"/>
                <w:szCs w:val="24"/>
              </w:rPr>
              <w:t>月</w:t>
            </w:r>
            <w:r>
              <w:rPr>
                <w:rFonts w:hint="default"/>
                <w:sz w:val="24"/>
                <w:szCs w:val="24"/>
                <w:lang w:val="en-US"/>
              </w:rPr>
              <w:t>13</w:t>
            </w:r>
            <w:r>
              <w:rPr>
                <w:rFonts w:hint="eastAsia"/>
                <w:sz w:val="24"/>
                <w:szCs w:val="24"/>
              </w:rPr>
              <w:t>日星期</w:t>
            </w:r>
            <w:r>
              <w:rPr>
                <w:rFonts w:hint="eastAsia"/>
                <w:sz w:val="24"/>
                <w:szCs w:val="24"/>
                <w:lang w:eastAsia="zh-CN"/>
              </w:rPr>
              <w:t>二</w:t>
            </w:r>
          </w:p>
        </w:tc>
      </w:tr>
      <w:tr>
        <w:tblPrEx/>
        <w:trPr>
          <w:trHeight w:val="316" w:hRule="atLeast"/>
        </w:trPr>
        <w:tc>
          <w:tcPr>
            <w:tcW w:w="1276" w:type="dxa"/>
            <w:vMerge w:val="restart"/>
            <w:tcBorders>
              <w:right w:val="single" w:sz="4" w:space="0" w:color="auto"/>
            </w:tcBorders>
            <w:vAlign w:val="center"/>
          </w:tcPr>
          <w:p>
            <w:pPr>
              <w:pStyle w:val="style0"/>
              <w:jc w:val="center"/>
              <w:rPr>
                <w:rFonts w:ascii="宋体" w:hAnsi="宋体"/>
                <w:sz w:val="24"/>
                <w:szCs w:val="24"/>
              </w:rPr>
            </w:pPr>
            <w:r>
              <w:rPr>
                <w:rFonts w:ascii="宋体" w:hAnsi="宋体"/>
                <w:sz w:val="24"/>
                <w:szCs w:val="24"/>
              </w:rPr>
              <w:t>会议时间</w:t>
            </w:r>
          </w:p>
        </w:tc>
        <w:tc>
          <w:tcPr>
            <w:tcW w:w="1844" w:type="dxa"/>
            <w:tcBorders>
              <w:left w:val="single" w:sz="4" w:space="0" w:color="auto"/>
              <w:bottom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12点10分开始</w:t>
            </w:r>
          </w:p>
        </w:tc>
        <w:tc>
          <w:tcPr>
            <w:tcW w:w="2407" w:type="dxa"/>
            <w:vMerge w:val="restart"/>
            <w:tcBorders>
              <w:left w:val="single" w:sz="4" w:space="0" w:color="auto"/>
              <w:right w:val="single" w:sz="4" w:space="0" w:color="auto"/>
            </w:tcBorders>
            <w:vAlign w:val="center"/>
          </w:tcPr>
          <w:p>
            <w:pPr>
              <w:pStyle w:val="style0"/>
              <w:widowControl/>
              <w:jc w:val="center"/>
              <w:rPr>
                <w:rFonts w:ascii="宋体" w:hAnsi="宋体"/>
                <w:sz w:val="24"/>
                <w:szCs w:val="24"/>
              </w:rPr>
            </w:pPr>
            <w:r>
              <w:rPr>
                <w:rFonts w:ascii="宋体" w:hAnsi="宋体"/>
                <w:sz w:val="24"/>
                <w:szCs w:val="24"/>
              </w:rPr>
              <w:t>会议地址</w:t>
            </w:r>
          </w:p>
        </w:tc>
        <w:tc>
          <w:tcPr>
            <w:tcW w:w="1987" w:type="dxa"/>
            <w:vMerge w:val="restart"/>
            <w:tcBorders>
              <w:left w:val="single" w:sz="4" w:space="0" w:color="auto"/>
              <w:right w:val="single" w:sz="4" w:space="0" w:color="auto"/>
            </w:tcBorders>
            <w:vAlign w:val="center"/>
          </w:tcPr>
          <w:p>
            <w:pPr>
              <w:pStyle w:val="style0"/>
              <w:widowControl/>
              <w:jc w:val="center"/>
              <w:rPr>
                <w:rFonts w:ascii="宋体" w:hAnsi="宋体"/>
                <w:sz w:val="24"/>
                <w:szCs w:val="24"/>
              </w:rPr>
            </w:pPr>
            <w:r>
              <w:rPr>
                <w:rFonts w:ascii="宋体" w:hAnsi="宋体"/>
                <w:sz w:val="24"/>
                <w:szCs w:val="24"/>
              </w:rPr>
              <w:t>院办</w:t>
            </w:r>
            <w:r>
              <w:rPr>
                <w:rFonts w:ascii="宋体" w:hAnsi="宋体" w:hint="eastAsia"/>
                <w:sz w:val="24"/>
                <w:szCs w:val="24"/>
              </w:rPr>
              <w:t>8305</w:t>
            </w:r>
          </w:p>
        </w:tc>
        <w:tc>
          <w:tcPr>
            <w:tcW w:w="1276" w:type="dxa"/>
            <w:gridSpan w:val="2"/>
            <w:vMerge w:val="restart"/>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主持人</w:t>
            </w:r>
          </w:p>
        </w:tc>
        <w:tc>
          <w:tcPr>
            <w:tcW w:w="1417" w:type="dxa"/>
            <w:vMerge w:val="restart"/>
            <w:tcBorders>
              <w:left w:val="single" w:sz="4" w:space="0" w:color="auto"/>
            </w:tcBorders>
            <w:vAlign w:val="center"/>
          </w:tcPr>
          <w:p>
            <w:pPr>
              <w:pStyle w:val="style0"/>
              <w:jc w:val="center"/>
              <w:rPr>
                <w:rFonts w:ascii="宋体" w:hAnsi="宋体"/>
                <w:sz w:val="24"/>
                <w:szCs w:val="24"/>
              </w:rPr>
            </w:pPr>
            <w:r>
              <w:rPr>
                <w:rFonts w:ascii="宋体" w:hAnsi="宋体" w:hint="eastAsia"/>
                <w:sz w:val="24"/>
                <w:szCs w:val="24"/>
                <w:lang w:eastAsia="zh-CN"/>
              </w:rPr>
              <w:t>张小娜</w:t>
            </w:r>
          </w:p>
        </w:tc>
      </w:tr>
      <w:tr>
        <w:tblPrEx/>
        <w:trPr>
          <w:trHeight w:val="278" w:hRule="atLeast"/>
        </w:trPr>
        <w:tc>
          <w:tcPr>
            <w:tcW w:w="1276" w:type="dxa"/>
            <w:vMerge w:val="continue"/>
            <w:tcBorders>
              <w:right w:val="single" w:sz="4" w:space="0" w:color="auto"/>
            </w:tcBorders>
          </w:tcPr>
          <w:p>
            <w:pPr>
              <w:pStyle w:val="style0"/>
              <w:jc w:val="center"/>
              <w:rPr>
                <w:rFonts w:ascii="宋体" w:hAnsi="宋体"/>
                <w:sz w:val="24"/>
                <w:szCs w:val="24"/>
              </w:rPr>
            </w:pPr>
          </w:p>
        </w:tc>
        <w:tc>
          <w:tcPr>
            <w:tcW w:w="1844" w:type="dxa"/>
            <w:tcBorders>
              <w:top w:val="single" w:sz="4" w:space="0" w:color="auto"/>
              <w:left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1</w:t>
            </w:r>
            <w:r>
              <w:rPr>
                <w:rFonts w:ascii="宋体" w:hAnsi="宋体" w:hint="default"/>
                <w:sz w:val="24"/>
                <w:szCs w:val="24"/>
                <w:lang w:val="en-US"/>
              </w:rPr>
              <w:t>2</w:t>
            </w:r>
            <w:r>
              <w:rPr>
                <w:rFonts w:ascii="宋体" w:hAnsi="宋体" w:hint="eastAsia"/>
                <w:sz w:val="24"/>
                <w:szCs w:val="24"/>
              </w:rPr>
              <w:t>点</w:t>
            </w:r>
            <w:r>
              <w:rPr>
                <w:rFonts w:ascii="宋体" w:hAnsi="宋体" w:hint="default"/>
                <w:sz w:val="24"/>
                <w:szCs w:val="24"/>
                <w:lang w:val="en-US"/>
              </w:rPr>
              <w:t>59</w:t>
            </w:r>
            <w:r>
              <w:rPr>
                <w:rFonts w:ascii="宋体" w:hAnsi="宋体" w:hint="eastAsia"/>
                <w:sz w:val="24"/>
                <w:szCs w:val="24"/>
              </w:rPr>
              <w:t>分结束</w:t>
            </w:r>
          </w:p>
        </w:tc>
        <w:tc>
          <w:tcPr>
            <w:tcW w:w="2407" w:type="dxa"/>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987" w:type="dxa"/>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276" w:type="dxa"/>
            <w:gridSpan w:val="2"/>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417" w:type="dxa"/>
            <w:vMerge w:val="continue"/>
            <w:tcBorders>
              <w:left w:val="single" w:sz="4" w:space="0" w:color="auto"/>
            </w:tcBorders>
          </w:tcPr>
          <w:p>
            <w:pPr>
              <w:pStyle w:val="style0"/>
              <w:widowControl/>
              <w:jc w:val="left"/>
              <w:rPr>
                <w:rFonts w:ascii="宋体" w:hAnsi="宋体"/>
                <w:sz w:val="24"/>
                <w:szCs w:val="24"/>
              </w:rPr>
            </w:pPr>
          </w:p>
        </w:tc>
      </w:tr>
      <w:tr>
        <w:tblPrEx/>
        <w:trPr/>
        <w:tc>
          <w:tcPr>
            <w:tcW w:w="1276" w:type="dxa"/>
            <w:tcBorders>
              <w:right w:val="single" w:sz="4" w:space="0" w:color="auto"/>
            </w:tcBorders>
            <w:vAlign w:val="center"/>
          </w:tcPr>
          <w:p>
            <w:pPr>
              <w:pStyle w:val="style0"/>
              <w:jc w:val="center"/>
              <w:rPr>
                <w:rFonts w:ascii="宋体" w:hAnsi="宋体"/>
                <w:sz w:val="24"/>
                <w:szCs w:val="24"/>
              </w:rPr>
            </w:pPr>
            <w:r>
              <w:rPr>
                <w:rFonts w:ascii="宋体" w:hAnsi="宋体"/>
                <w:sz w:val="24"/>
                <w:szCs w:val="24"/>
              </w:rPr>
              <w:t>会议名称</w:t>
            </w:r>
          </w:p>
        </w:tc>
        <w:tc>
          <w:tcPr>
            <w:tcW w:w="6238" w:type="dxa"/>
            <w:gridSpan w:val="3"/>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生物资源与环境科学学院学生干部第</w:t>
            </w:r>
            <w:r>
              <w:rPr>
                <w:rFonts w:ascii="宋体" w:hAnsi="宋体" w:hint="eastAsia"/>
                <w:sz w:val="24"/>
                <w:szCs w:val="24"/>
                <w:lang w:eastAsia="zh-CN"/>
              </w:rPr>
              <w:t>六</w:t>
            </w:r>
            <w:r>
              <w:rPr>
                <w:rFonts w:ascii="宋体" w:hAnsi="宋体"/>
                <w:sz w:val="24"/>
                <w:szCs w:val="24"/>
              </w:rPr>
              <w:t>周例会会议记录</w:t>
            </w:r>
          </w:p>
        </w:tc>
        <w:tc>
          <w:tcPr>
            <w:tcW w:w="1276" w:type="dxa"/>
            <w:gridSpan w:val="2"/>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记录人</w:t>
            </w:r>
          </w:p>
        </w:tc>
        <w:tc>
          <w:tcPr>
            <w:tcW w:w="1417" w:type="dxa"/>
            <w:tcBorders>
              <w:left w:val="single" w:sz="4" w:space="0" w:color="auto"/>
              <w:bottom w:val="single" w:sz="4" w:space="0" w:color="auto"/>
            </w:tcBorders>
            <w:vAlign w:val="center"/>
          </w:tcPr>
          <w:p>
            <w:pPr>
              <w:pStyle w:val="style0"/>
              <w:jc w:val="center"/>
              <w:rPr>
                <w:rFonts w:ascii="宋体" w:hAnsi="宋体"/>
                <w:sz w:val="24"/>
                <w:szCs w:val="24"/>
              </w:rPr>
            </w:pPr>
            <w:r>
              <w:rPr>
                <w:rFonts w:ascii="宋体" w:hAnsi="宋体" w:hint="eastAsia"/>
                <w:sz w:val="24"/>
                <w:szCs w:val="24"/>
                <w:lang w:eastAsia="zh-CN"/>
              </w:rPr>
              <w:t>张小娜</w:t>
            </w:r>
          </w:p>
        </w:tc>
      </w:tr>
      <w:tr>
        <w:tblPrEx/>
        <w:trPr/>
        <w:tc>
          <w:tcPr>
            <w:tcW w:w="1276" w:type="dxa"/>
            <w:vMerge w:val="restart"/>
            <w:tcBorders>
              <w:right w:val="single" w:sz="4" w:space="0" w:color="auto"/>
            </w:tcBorders>
            <w:vAlign w:val="center"/>
          </w:tcPr>
          <w:p>
            <w:pPr>
              <w:pStyle w:val="style0"/>
              <w:jc w:val="center"/>
              <w:rPr>
                <w:rFonts w:ascii="宋体" w:hAnsi="宋体"/>
                <w:sz w:val="24"/>
                <w:szCs w:val="24"/>
              </w:rPr>
            </w:pPr>
            <w:r>
              <w:rPr>
                <w:rFonts w:ascii="宋体" w:hAnsi="宋体"/>
                <w:sz w:val="24"/>
                <w:szCs w:val="24"/>
              </w:rPr>
              <w:t>例会考勤</w:t>
            </w: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与会人员</w:t>
            </w:r>
          </w:p>
        </w:tc>
        <w:tc>
          <w:tcPr>
            <w:tcW w:w="7087" w:type="dxa"/>
            <w:gridSpan w:val="5"/>
            <w:tcBorders>
              <w:left w:val="single" w:sz="4" w:space="0" w:color="auto"/>
            </w:tcBorders>
          </w:tcPr>
          <w:p>
            <w:pPr>
              <w:pStyle w:val="style0"/>
              <w:jc w:val="left"/>
              <w:rPr>
                <w:rFonts w:ascii="宋体" w:hAnsi="宋体"/>
                <w:sz w:val="24"/>
                <w:szCs w:val="24"/>
              </w:rPr>
            </w:pPr>
            <w:r>
              <w:rPr>
                <w:rFonts w:ascii="宋体" w:hAnsi="宋体" w:hint="eastAsia"/>
                <w:sz w:val="24"/>
                <w:szCs w:val="24"/>
              </w:rPr>
              <w:t>第十七届团总支学生会成员、</w:t>
            </w:r>
            <w:r>
              <w:rPr>
                <w:rFonts w:ascii="宋体" w:hAnsi="宋体"/>
                <w:sz w:val="24"/>
                <w:szCs w:val="24"/>
              </w:rPr>
              <w:t>各班班委代表</w:t>
            </w:r>
            <w:r>
              <w:rPr>
                <w:rFonts w:ascii="宋体" w:hAnsi="宋体" w:hint="eastAsia"/>
                <w:sz w:val="24"/>
                <w:szCs w:val="24"/>
                <w:lang w:eastAsia="zh-CN"/>
              </w:rPr>
              <w:t>、闫老师、刘老师</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应到人数</w:t>
            </w:r>
          </w:p>
        </w:tc>
        <w:tc>
          <w:tcPr>
            <w:tcW w:w="2407"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99</w:t>
            </w:r>
          </w:p>
        </w:tc>
        <w:tc>
          <w:tcPr>
            <w:tcW w:w="1995" w:type="dxa"/>
            <w:gridSpan w:val="2"/>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 xml:space="preserve">实到人数 </w:t>
            </w:r>
          </w:p>
        </w:tc>
        <w:tc>
          <w:tcPr>
            <w:tcW w:w="2685" w:type="dxa"/>
            <w:gridSpan w:val="2"/>
            <w:tcBorders>
              <w:left w:val="single" w:sz="4" w:space="0" w:color="auto"/>
              <w:bottom w:val="single" w:sz="4" w:space="0" w:color="auto"/>
            </w:tcBorders>
            <w:vAlign w:val="center"/>
          </w:tcPr>
          <w:p>
            <w:pPr>
              <w:pStyle w:val="style0"/>
              <w:jc w:val="center"/>
              <w:rPr>
                <w:rFonts w:ascii="宋体" w:hAnsi="宋体"/>
                <w:sz w:val="24"/>
                <w:szCs w:val="24"/>
              </w:rPr>
            </w:pPr>
            <w:r>
              <w:rPr>
                <w:rFonts w:ascii="宋体" w:hAnsi="宋体"/>
                <w:sz w:val="24"/>
                <w:szCs w:val="24"/>
              </w:rPr>
              <w:t>9</w:t>
            </w:r>
            <w:r>
              <w:rPr>
                <w:rFonts w:ascii="宋体" w:hAnsi="宋体"/>
                <w:sz w:val="24"/>
                <w:szCs w:val="24"/>
                <w:lang w:val="en-US"/>
              </w:rPr>
              <w:t>0</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迟到</w:t>
            </w:r>
            <w:r>
              <w:rPr>
                <w:rFonts w:ascii="宋体" w:hAnsi="宋体" w:hint="eastAsia"/>
                <w:sz w:val="24"/>
                <w:szCs w:val="24"/>
              </w:rPr>
              <w:t>、</w:t>
            </w:r>
            <w:r>
              <w:rPr>
                <w:rFonts w:ascii="宋体" w:hAnsi="宋体"/>
                <w:sz w:val="24"/>
                <w:szCs w:val="24"/>
              </w:rPr>
              <w:t>早退情况</w:t>
            </w:r>
          </w:p>
        </w:tc>
        <w:tc>
          <w:tcPr>
            <w:tcW w:w="7087" w:type="dxa"/>
            <w:gridSpan w:val="5"/>
            <w:tcBorders>
              <w:left w:val="single" w:sz="4" w:space="0" w:color="auto"/>
            </w:tcBorders>
          </w:tcPr>
          <w:p>
            <w:pPr>
              <w:pStyle w:val="style0"/>
              <w:rPr>
                <w:rFonts w:ascii="宋体" w:hAnsi="宋体"/>
                <w:sz w:val="24"/>
                <w:szCs w:val="24"/>
              </w:rPr>
            </w:pPr>
            <w:r>
              <w:rPr>
                <w:rFonts w:ascii="宋体" w:hAnsi="宋体"/>
                <w:sz w:val="24"/>
                <w:szCs w:val="24"/>
              </w:rPr>
              <w:t>迟到：</w:t>
            </w:r>
            <w:r>
              <w:rPr>
                <w:rFonts w:ascii="宋体" w:hAnsi="宋体" w:hint="eastAsia"/>
                <w:sz w:val="24"/>
                <w:szCs w:val="24"/>
                <w:lang w:eastAsia="zh-CN"/>
              </w:rPr>
              <w:t>无</w:t>
            </w:r>
          </w:p>
          <w:p>
            <w:pPr>
              <w:pStyle w:val="style0"/>
              <w:rPr>
                <w:rFonts w:ascii="宋体" w:hAnsi="宋体"/>
                <w:sz w:val="24"/>
                <w:szCs w:val="24"/>
              </w:rPr>
            </w:pPr>
            <w:r>
              <w:rPr>
                <w:rFonts w:ascii="宋体" w:hAnsi="宋体" w:hint="eastAsia"/>
                <w:sz w:val="24"/>
                <w:szCs w:val="24"/>
              </w:rPr>
              <w:t>早退</w:t>
            </w:r>
            <w:r>
              <w:rPr>
                <w:rFonts w:ascii="宋体" w:hAnsi="宋体"/>
                <w:sz w:val="24"/>
                <w:szCs w:val="24"/>
              </w:rPr>
              <w:t>:</w:t>
            </w:r>
            <w:r>
              <w:rPr>
                <w:rFonts w:ascii="宋体" w:hAnsi="宋体" w:hint="eastAsia"/>
                <w:sz w:val="24"/>
                <w:szCs w:val="24"/>
              </w:rPr>
              <w:t>无</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请假</w:t>
            </w:r>
            <w:r>
              <w:rPr>
                <w:rFonts w:ascii="宋体" w:hAnsi="宋体" w:hint="eastAsia"/>
                <w:sz w:val="24"/>
                <w:szCs w:val="24"/>
              </w:rPr>
              <w:t>、</w:t>
            </w:r>
            <w:r>
              <w:rPr>
                <w:rFonts w:ascii="宋体" w:hAnsi="宋体"/>
                <w:sz w:val="24"/>
                <w:szCs w:val="24"/>
              </w:rPr>
              <w:t>旷</w:t>
            </w:r>
            <w:r>
              <w:rPr>
                <w:rFonts w:ascii="宋体" w:hAnsi="宋体"/>
                <w:sz w:val="24"/>
                <w:szCs w:val="24"/>
              </w:rPr>
              <w:t>会情况</w:t>
            </w:r>
          </w:p>
        </w:tc>
        <w:tc>
          <w:tcPr>
            <w:tcW w:w="7087" w:type="dxa"/>
            <w:gridSpan w:val="5"/>
            <w:tcBorders>
              <w:left w:val="single" w:sz="4" w:space="0" w:color="auto"/>
            </w:tcBorders>
          </w:tcPr>
          <w:p>
            <w:pPr>
              <w:pStyle w:val="style0"/>
              <w:rPr>
                <w:rFonts w:ascii="宋体" w:hAnsi="宋体"/>
                <w:kern w:val="0"/>
                <w:sz w:val="24"/>
                <w:szCs w:val="24"/>
              </w:rPr>
            </w:pPr>
            <w:r>
              <w:rPr>
                <w:rFonts w:ascii="宋体" w:hAnsi="宋体"/>
                <w:sz w:val="24"/>
                <w:szCs w:val="24"/>
              </w:rPr>
              <w:t>请假:</w:t>
            </w:r>
            <w:r>
              <w:rPr>
                <w:rFonts w:ascii="宋体" w:hAnsi="宋体" w:hint="eastAsia"/>
                <w:sz w:val="24"/>
                <w:szCs w:val="24"/>
                <w:lang w:eastAsia="zh-CN"/>
              </w:rPr>
              <w:t>邱少杰、喻清艳、张瑶、陆惠怡、皇甫晓萱、汤如意、刘莎、李惠、塞皮亚古丽•阿布来克木</w:t>
            </w:r>
          </w:p>
          <w:p>
            <w:pPr>
              <w:pStyle w:val="style0"/>
              <w:rPr>
                <w:rFonts w:ascii="宋体" w:hAnsi="宋体"/>
                <w:sz w:val="24"/>
                <w:szCs w:val="24"/>
              </w:rPr>
            </w:pPr>
            <w:r>
              <w:rPr>
                <w:rFonts w:ascii="宋体" w:hAnsi="宋体" w:hint="eastAsia"/>
                <w:sz w:val="24"/>
                <w:szCs w:val="24"/>
              </w:rPr>
              <w:t>旷</w:t>
            </w:r>
            <w:r>
              <w:rPr>
                <w:rFonts w:ascii="宋体" w:hAnsi="宋体" w:hint="eastAsia"/>
                <w:sz w:val="24"/>
                <w:szCs w:val="24"/>
              </w:rPr>
              <w:t>会：</w:t>
            </w:r>
            <w:r>
              <w:rPr>
                <w:rFonts w:ascii="宋体" w:hAnsi="宋体" w:hint="eastAsia"/>
                <w:sz w:val="24"/>
                <w:szCs w:val="24"/>
                <w:lang w:eastAsia="zh-CN"/>
              </w:rPr>
              <w:t>无</w:t>
            </w:r>
          </w:p>
        </w:tc>
      </w:tr>
      <w:tr>
        <w:tblPrEx/>
        <w:trPr/>
        <w:tc>
          <w:tcPr>
            <w:tcW w:w="10207" w:type="dxa"/>
            <w:gridSpan w:val="7"/>
            <w:tcBorders/>
          </w:tcPr>
          <w:p>
            <w:pPr>
              <w:pStyle w:val="style0"/>
              <w:spacing w:lineRule="auto" w:line="360"/>
              <w:rPr>
                <w:rFonts w:ascii="宋体" w:hAnsi="宋体"/>
                <w:b/>
                <w:bCs/>
                <w:sz w:val="24"/>
                <w:szCs w:val="24"/>
              </w:rPr>
            </w:pPr>
          </w:p>
        </w:tc>
      </w:tr>
      <w:tr>
        <w:tblPrEx/>
        <w:trPr/>
        <w:tc>
          <w:tcPr>
            <w:tcW w:w="10207" w:type="dxa"/>
            <w:gridSpan w:val="7"/>
            <w:tcBorders/>
          </w:tcPr>
          <w:p>
            <w:pPr>
              <w:pStyle w:val="style0"/>
              <w:spacing w:lineRule="auto" w:line="360"/>
              <w:rPr>
                <w:b/>
                <w:bCs/>
                <w:sz w:val="28"/>
                <w:szCs w:val="28"/>
              </w:rPr>
            </w:pPr>
            <w:r>
              <w:rPr>
                <w:rFonts w:ascii="宋体" w:hAnsi="宋体" w:hint="eastAsia"/>
                <w:b/>
                <w:bCs/>
                <w:sz w:val="28"/>
                <w:szCs w:val="28"/>
              </w:rPr>
              <w:t>一、</w:t>
            </w:r>
            <w:r>
              <w:rPr>
                <w:rFonts w:ascii="宋体" w:hAnsi="宋体" w:hint="eastAsia"/>
                <w:b/>
                <w:bCs/>
                <w:sz w:val="28"/>
                <w:szCs w:val="28"/>
              </w:rPr>
              <w:t>宿管部</w:t>
            </w:r>
          </w:p>
          <w:p>
            <w:pPr>
              <w:pStyle w:val="style0"/>
              <w:spacing w:lineRule="auto" w:line="360"/>
              <w:rPr>
                <w:sz w:val="24"/>
                <w:szCs w:val="24"/>
                <w:lang w:val="en-US"/>
              </w:rPr>
            </w:pPr>
            <w:r>
              <w:rPr>
                <w:sz w:val="24"/>
                <w:szCs w:val="24"/>
              </w:rPr>
              <w:t>1</w:t>
            </w:r>
            <w:r>
              <w:rPr>
                <w:rFonts w:hint="eastAsia"/>
                <w:sz w:val="24"/>
                <w:szCs w:val="24"/>
              </w:rPr>
              <w:t>.</w:t>
            </w:r>
            <w:r>
              <w:rPr>
                <w:sz w:val="24"/>
                <w:szCs w:val="24"/>
              </w:rPr>
              <w:t xml:space="preserve"> </w:t>
            </w:r>
            <w:r>
              <w:rPr>
                <w:sz w:val="24"/>
                <w:szCs w:val="24"/>
                <w:lang w:val="en-US"/>
              </w:rPr>
              <w:t>4月16日（本周五）12:30学校将进行本学期第一次校检工作，形式为普查。校检通知和校检细则已发至资环干部群中，请各班班委积极转发至班群并提醒各个寝室打扫好卫生。请各班班委统计好需要申请校检免检及其申请原因的寝室名单务必在今天晚上22:00之前发至宿管部李蕊处（QQ：3251824388）</w:t>
            </w:r>
          </w:p>
          <w:p>
            <w:pPr>
              <w:pStyle w:val="style0"/>
              <w:spacing w:lineRule="auto" w:line="360"/>
              <w:rPr>
                <w:rFonts w:hint="default"/>
                <w:sz w:val="24"/>
                <w:szCs w:val="24"/>
                <w:lang w:val="en-US"/>
              </w:rPr>
            </w:pPr>
            <w:r>
              <w:rPr>
                <w:rFonts w:hint="default"/>
                <w:sz w:val="24"/>
                <w:szCs w:val="24"/>
                <w:lang w:val="en-US"/>
              </w:rPr>
              <w:t>2.寝室文化节策划书已发至资环学院干部群中，请各班班委积极转发至班群，并鼓励同学积极参加。</w:t>
            </w:r>
          </w:p>
          <w:p>
            <w:pPr>
              <w:pStyle w:val="style0"/>
              <w:spacing w:lineRule="auto" w:line="360"/>
              <w:rPr>
                <w:rFonts w:ascii="宋体" w:hAnsi="宋体"/>
                <w:b/>
                <w:bCs/>
                <w:sz w:val="28"/>
                <w:szCs w:val="28"/>
              </w:rPr>
            </w:pPr>
            <w:r>
              <w:rPr>
                <w:rFonts w:ascii="宋体" w:hAnsi="宋体" w:hint="eastAsia"/>
                <w:b/>
                <w:bCs/>
                <w:sz w:val="28"/>
                <w:szCs w:val="28"/>
              </w:rPr>
              <w:t>二</w:t>
            </w:r>
            <w:r>
              <w:rPr>
                <w:rFonts w:ascii="宋体" w:hAnsi="宋体" w:hint="eastAsia"/>
                <w:b/>
                <w:bCs/>
                <w:sz w:val="28"/>
                <w:szCs w:val="28"/>
              </w:rPr>
              <w:t>、科技部</w:t>
            </w:r>
          </w:p>
          <w:p>
            <w:pPr>
              <w:pStyle w:val="style0"/>
              <w:spacing w:lineRule="auto" w:line="360"/>
              <w:rPr>
                <w:rFonts w:ascii="宋体" w:hAnsi="宋体" w:hint="default"/>
                <w:sz w:val="24"/>
                <w:szCs w:val="24"/>
                <w:lang w:val="en-US" w:eastAsia="zh-CN"/>
              </w:rPr>
            </w:pPr>
            <w:r>
              <w:rPr>
                <w:rFonts w:ascii="宋体" w:hAnsi="宋体" w:hint="eastAsia"/>
                <w:sz w:val="24"/>
                <w:szCs w:val="24"/>
              </w:rPr>
              <w:t>1</w:t>
            </w:r>
            <w:r>
              <w:rPr>
                <w:rFonts w:ascii="宋体" w:hAnsi="宋体"/>
                <w:sz w:val="24"/>
                <w:szCs w:val="24"/>
              </w:rPr>
              <w:t>.</w:t>
            </w:r>
            <w:r>
              <w:t xml:space="preserve"> </w:t>
            </w:r>
            <w:r>
              <w:rPr>
                <w:rFonts w:ascii="宋体" w:hAnsi="宋体" w:hint="default"/>
                <w:sz w:val="24"/>
                <w:szCs w:val="24"/>
                <w:lang w:val="en-US" w:eastAsia="zh-CN"/>
              </w:rPr>
              <w:t>我部正在积极进行圆梦工程的材料收集和视频剪辑，现已邀请优秀的17级学长学姐参与圆梦工程，届时需要学通社的参与配合。</w:t>
            </w:r>
          </w:p>
          <w:p>
            <w:pPr>
              <w:pStyle w:val="style0"/>
              <w:spacing w:lineRule="auto" w:line="360"/>
              <w:rPr>
                <w:rFonts w:ascii="宋体" w:hAnsi="宋体"/>
                <w:b/>
                <w:bCs/>
                <w:sz w:val="28"/>
                <w:szCs w:val="28"/>
              </w:rPr>
            </w:pPr>
            <w:r>
              <w:rPr>
                <w:rFonts w:ascii="宋体" w:hAnsi="宋体" w:hint="eastAsia"/>
                <w:b/>
                <w:bCs/>
                <w:sz w:val="28"/>
                <w:szCs w:val="28"/>
              </w:rPr>
              <w:t>三、学习部</w:t>
            </w:r>
          </w:p>
          <w:p>
            <w:pPr>
              <w:pStyle w:val="style0"/>
              <w:spacing w:lineRule="auto" w:line="360"/>
              <w:rPr>
                <w:rFonts w:ascii="宋体" w:hAnsi="宋体" w:hint="eastAsia"/>
                <w:sz w:val="24"/>
                <w:szCs w:val="24"/>
                <w:lang w:eastAsia="zh-CN"/>
              </w:rPr>
            </w:pPr>
            <w:r>
              <w:rPr>
                <w:rFonts w:ascii="宋体" w:hAnsi="宋体" w:hint="eastAsia"/>
                <w:sz w:val="24"/>
                <w:szCs w:val="24"/>
              </w:rPr>
              <w:t>1</w:t>
            </w:r>
            <w:r>
              <w:rPr>
                <w:rFonts w:ascii="宋体" w:hAnsi="宋体" w:hint="eastAsia"/>
                <w:sz w:val="24"/>
                <w:szCs w:val="24"/>
              </w:rPr>
              <w:t>．</w:t>
            </w:r>
            <w:r>
              <w:rPr>
                <w:rFonts w:ascii="宋体" w:hAnsi="宋体" w:hint="eastAsia"/>
                <w:sz w:val="24"/>
                <w:szCs w:val="24"/>
                <w:lang w:eastAsia="zh-CN"/>
              </w:rPr>
              <w:t>请各班组织委员提醒本班参赛同学于4月14日22：00前将“读懂中国”主题活动的参赛作品交至学习部干事周丽萍（QQ：3053204359）处。</w:t>
            </w:r>
          </w:p>
          <w:p>
            <w:pPr>
              <w:pStyle w:val="style0"/>
              <w:spacing w:lineRule="auto" w:line="360"/>
              <w:rPr>
                <w:rFonts w:ascii="宋体" w:hAnsi="宋体" w:hint="default"/>
                <w:sz w:val="24"/>
                <w:szCs w:val="24"/>
                <w:lang w:val="en-US" w:eastAsia="zh-CN"/>
              </w:rPr>
            </w:pPr>
            <w:r>
              <w:rPr>
                <w:rFonts w:ascii="宋体" w:hAnsi="宋体" w:hint="eastAsia"/>
                <w:b/>
                <w:bCs/>
                <w:sz w:val="28"/>
                <w:szCs w:val="28"/>
              </w:rPr>
              <w:t>四、</w:t>
            </w:r>
            <w:r>
              <w:rPr>
                <w:rFonts w:ascii="宋体" w:hAnsi="宋体" w:hint="eastAsia"/>
                <w:b/>
                <w:bCs/>
                <w:sz w:val="28"/>
                <w:szCs w:val="28"/>
              </w:rPr>
              <w:t>组织</w:t>
            </w:r>
            <w:r>
              <w:rPr>
                <w:rFonts w:ascii="宋体" w:hAnsi="宋体" w:hint="eastAsia"/>
                <w:b/>
                <w:bCs/>
                <w:sz w:val="28"/>
                <w:szCs w:val="28"/>
              </w:rPr>
              <w:t>部</w:t>
            </w:r>
            <w:r>
              <w:rPr>
                <w:rFonts w:ascii="宋体" w:hAnsi="宋体"/>
                <w:sz w:val="24"/>
                <w:szCs w:val="24"/>
              </w:rPr>
              <w:br/>
            </w:r>
            <w:r>
              <w:rPr>
                <w:rFonts w:ascii="宋体" w:hAnsi="宋体" w:hint="default"/>
                <w:sz w:val="24"/>
                <w:szCs w:val="24"/>
                <w:lang w:val="en-US" w:eastAsia="zh-CN"/>
              </w:rPr>
              <w:t>1.“青年大学习”第十一季第五期的学习通知已经下发，请各班团支书认真监督各班同学进行学习。</w:t>
            </w:r>
          </w:p>
          <w:p>
            <w:pPr>
              <w:pStyle w:val="style0"/>
              <w:spacing w:lineRule="auto" w:line="360"/>
              <w:rPr>
                <w:rFonts w:ascii="宋体" w:hAnsi="宋体" w:hint="default"/>
                <w:sz w:val="24"/>
                <w:szCs w:val="24"/>
                <w:lang w:val="en-US" w:eastAsia="zh-CN"/>
              </w:rPr>
            </w:pPr>
            <w:r>
              <w:rPr>
                <w:rFonts w:ascii="宋体" w:hAnsi="宋体" w:hint="default"/>
                <w:sz w:val="24"/>
                <w:szCs w:val="24"/>
                <w:lang w:val="en-US" w:eastAsia="zh-CN"/>
              </w:rPr>
              <w:t>2.我校将举办高校“活力团支部”选拔活动，相关文件已下发，请18、19级各团支部积极参加。</w:t>
            </w:r>
          </w:p>
          <w:p>
            <w:pPr>
              <w:pStyle w:val="style0"/>
              <w:spacing w:lineRule="auto" w:line="360"/>
              <w:rPr>
                <w:rFonts w:ascii="宋体" w:hAnsi="宋体" w:hint="default"/>
                <w:sz w:val="24"/>
                <w:szCs w:val="24"/>
                <w:lang w:val="en-US" w:eastAsia="zh-CN"/>
              </w:rPr>
            </w:pPr>
            <w:r>
              <w:rPr>
                <w:rFonts w:ascii="宋体" w:hAnsi="宋体" w:hint="default"/>
                <w:sz w:val="24"/>
                <w:szCs w:val="24"/>
                <w:lang w:val="en-US" w:eastAsia="zh-CN"/>
              </w:rPr>
              <w:t>3.本周星期六将进行线下青马结业考试，请各班班委通知本班的青马成员准时参加。</w:t>
            </w:r>
          </w:p>
          <w:p>
            <w:pPr>
              <w:pStyle w:val="style0"/>
              <w:spacing w:lineRule="auto" w:line="360"/>
              <w:rPr>
                <w:sz w:val="24"/>
                <w:szCs w:val="28"/>
              </w:rPr>
            </w:pPr>
            <w:r>
              <w:rPr>
                <w:rFonts w:ascii="宋体" w:hAnsi="宋体" w:hint="eastAsia"/>
                <w:b/>
                <w:bCs/>
                <w:sz w:val="28"/>
                <w:szCs w:val="28"/>
              </w:rPr>
              <w:t>五、</w:t>
            </w:r>
            <w:r>
              <w:rPr>
                <w:rFonts w:ascii="宋体" w:hAnsi="宋体" w:hint="eastAsia"/>
                <w:b/>
                <w:bCs/>
                <w:sz w:val="28"/>
                <w:szCs w:val="28"/>
                <w:lang w:eastAsia="zh-CN"/>
              </w:rPr>
              <w:t>体育部</w:t>
            </w:r>
            <w:r>
              <w:rPr>
                <w:rFonts w:ascii="宋体" w:hAnsi="宋体"/>
                <w:b/>
                <w:bCs/>
                <w:sz w:val="24"/>
                <w:szCs w:val="24"/>
              </w:rPr>
              <w:br/>
            </w:r>
            <w:r>
              <w:rPr>
                <w:rFonts w:ascii="宋体" w:hAnsi="宋体"/>
                <w:b w:val="false"/>
                <w:bCs w:val="false"/>
                <w:sz w:val="24"/>
                <w:szCs w:val="24"/>
                <w:lang w:val="en-US"/>
              </w:rPr>
              <w:t>1.</w:t>
            </w:r>
            <w:r>
              <w:rPr>
                <w:rFonts w:hint="eastAsia"/>
                <w:sz w:val="24"/>
                <w:szCs w:val="28"/>
                <w:lang w:eastAsia="zh-CN"/>
              </w:rPr>
              <w:t>院毕业杯篮球赛将于本周继续进行，4月13日将调整完成上周日未完成的比赛。如遇天气原因，则比赛推迟，请各班领队及时观看信息，组织好队伍按时参赛，并提醒同学们离场将个人物品带走。</w:t>
            </w:r>
          </w:p>
          <w:p>
            <w:pPr>
              <w:pStyle w:val="style0"/>
              <w:spacing w:lineRule="auto" w:line="360"/>
              <w:rPr>
                <w:rFonts w:ascii="宋体" w:hAnsi="宋体"/>
                <w:b/>
                <w:bCs/>
                <w:sz w:val="28"/>
                <w:szCs w:val="28"/>
              </w:rPr>
            </w:pPr>
            <w:r>
              <w:rPr>
                <w:rFonts w:ascii="宋体" w:hAnsi="宋体" w:hint="eastAsia"/>
                <w:b/>
                <w:bCs/>
                <w:sz w:val="28"/>
                <w:szCs w:val="28"/>
              </w:rPr>
              <w:t>六</w:t>
            </w:r>
            <w:r>
              <w:rPr>
                <w:rFonts w:ascii="宋体" w:hAnsi="宋体" w:hint="eastAsia"/>
                <w:b/>
                <w:bCs/>
                <w:sz w:val="28"/>
                <w:szCs w:val="28"/>
              </w:rPr>
              <w:t>、</w:t>
            </w:r>
            <w:r>
              <w:rPr>
                <w:rFonts w:ascii="宋体" w:hAnsi="宋体" w:hint="eastAsia"/>
                <w:b/>
                <w:bCs/>
                <w:sz w:val="28"/>
                <w:szCs w:val="28"/>
                <w:lang w:eastAsia="zh-CN"/>
              </w:rPr>
              <w:t>闫老师</w:t>
            </w:r>
          </w:p>
          <w:p>
            <w:pPr>
              <w:pStyle w:val="style0"/>
              <w:spacing w:lineRule="auto" w:line="360"/>
              <w:rPr>
                <w:rFonts w:ascii="宋体" w:hAnsi="宋体" w:hint="eastAsia"/>
                <w:sz w:val="24"/>
                <w:szCs w:val="24"/>
                <w:lang w:val="en-US" w:eastAsia="zh-CN"/>
              </w:rPr>
            </w:pPr>
            <w:r>
              <w:rPr>
                <w:rFonts w:ascii="宋体" w:hAnsi="宋体" w:hint="eastAsia"/>
                <w:sz w:val="24"/>
                <w:szCs w:val="24"/>
              </w:rPr>
              <w:t>1.</w:t>
            </w:r>
            <w:r>
              <w:rPr>
                <w:rFonts w:ascii="宋体" w:hAnsi="宋体" w:hint="eastAsia"/>
                <w:sz w:val="24"/>
                <w:szCs w:val="24"/>
                <w:lang w:eastAsia="zh-CN"/>
              </w:rPr>
              <w:t>需要请假的同学一律按照请假流程图进行请假，若无紧急情况一律不允许补假条。</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2.</w:t>
            </w:r>
            <w:r>
              <w:rPr>
                <w:rFonts w:ascii="宋体" w:hAnsi="宋体" w:hint="eastAsia"/>
                <w:sz w:val="24"/>
                <w:szCs w:val="24"/>
                <w:lang w:val="en-US" w:eastAsia="zh-CN"/>
              </w:rPr>
              <w:t>学习部将“读懂中国”主题活动参赛作品按学院评选细则优中选优，评选优秀作品上报至学校。</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3.</w:t>
            </w:r>
            <w:r>
              <w:rPr>
                <w:rFonts w:ascii="宋体" w:hAnsi="宋体" w:hint="eastAsia"/>
                <w:sz w:val="24"/>
                <w:szCs w:val="24"/>
                <w:lang w:val="en-US" w:eastAsia="zh-CN"/>
              </w:rPr>
              <w:t>“青年大学习”的学习情况有进步，各班班委督促各位同学进行学习，未学习的同学不予通过入党积极分子推优以及影响奖学金和助学金的评选。</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4.</w:t>
            </w:r>
            <w:r>
              <w:rPr>
                <w:rFonts w:ascii="宋体" w:hAnsi="宋体" w:hint="eastAsia"/>
                <w:sz w:val="24"/>
                <w:szCs w:val="24"/>
                <w:lang w:val="en-US" w:eastAsia="zh-CN"/>
              </w:rPr>
              <w:t>我院将会召开学生干部、班委代表以及学生代表会议通过综测细则方案。</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5.</w:t>
            </w:r>
            <w:r>
              <w:rPr>
                <w:rFonts w:ascii="宋体" w:hAnsi="宋体" w:hint="eastAsia"/>
                <w:sz w:val="24"/>
                <w:szCs w:val="24"/>
                <w:lang w:val="en-US" w:eastAsia="zh-CN"/>
              </w:rPr>
              <w:t>各班班委可根据综测细则制定并执行班规。</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6.</w:t>
            </w:r>
            <w:r>
              <w:rPr>
                <w:rFonts w:ascii="宋体" w:hAnsi="宋体" w:hint="eastAsia"/>
                <w:sz w:val="24"/>
                <w:szCs w:val="24"/>
                <w:lang w:val="en-US" w:eastAsia="zh-CN"/>
              </w:rPr>
              <w:t>各班参加篮球赛的同学务必购买医保，注意安全，裁判员在比赛开始前要强调注意事项。</w:t>
            </w:r>
          </w:p>
          <w:p>
            <w:pPr>
              <w:pStyle w:val="style0"/>
              <w:spacing w:lineRule="auto" w:line="360"/>
              <w:rPr>
                <w:rFonts w:ascii="宋体" w:hAnsi="宋体" w:hint="eastAsia"/>
                <w:sz w:val="24"/>
                <w:szCs w:val="24"/>
              </w:rPr>
            </w:pPr>
            <w:r>
              <w:rPr>
                <w:rFonts w:ascii="宋体" w:hAnsi="宋体" w:hint="default"/>
                <w:sz w:val="24"/>
                <w:szCs w:val="24"/>
                <w:lang w:val="en-US" w:eastAsia="zh-CN"/>
              </w:rPr>
              <w:t>7.</w:t>
            </w:r>
            <w:r>
              <w:rPr>
                <w:rFonts w:ascii="宋体" w:hAnsi="宋体" w:hint="eastAsia"/>
                <w:sz w:val="24"/>
                <w:szCs w:val="24"/>
                <w:lang w:val="en-US" w:eastAsia="zh-CN"/>
              </w:rPr>
              <w:t>各位同学要注意综合素质以及文明问题。</w:t>
            </w:r>
          </w:p>
          <w:p>
            <w:pPr>
              <w:pStyle w:val="style0"/>
              <w:spacing w:lineRule="auto" w:line="360"/>
              <w:rPr>
                <w:rFonts w:ascii="宋体" w:hAnsi="宋体" w:hint="eastAsia"/>
                <w:b/>
                <w:bCs/>
                <w:sz w:val="28"/>
                <w:szCs w:val="28"/>
                <w:lang w:val="en-US" w:eastAsia="zh-CN"/>
              </w:rPr>
            </w:pPr>
            <w:r>
              <w:rPr>
                <w:rFonts w:ascii="宋体" w:hAnsi="宋体" w:hint="eastAsia"/>
                <w:b/>
                <w:bCs/>
                <w:sz w:val="28"/>
                <w:szCs w:val="28"/>
                <w:lang w:eastAsia="zh-CN"/>
              </w:rPr>
              <w:t>七、</w:t>
            </w:r>
            <w:r>
              <w:rPr>
                <w:rFonts w:ascii="宋体" w:hAnsi="宋体" w:hint="eastAsia"/>
                <w:b/>
                <w:bCs/>
                <w:sz w:val="28"/>
                <w:szCs w:val="28"/>
                <w:lang w:val="en-US" w:eastAsia="zh-CN"/>
              </w:rPr>
              <w:t>刘老师</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1.</w:t>
            </w:r>
            <w:r>
              <w:rPr>
                <w:rFonts w:ascii="宋体" w:hAnsi="宋体" w:hint="eastAsia"/>
                <w:b w:val="false"/>
                <w:bCs w:val="false"/>
                <w:sz w:val="24"/>
                <w:szCs w:val="24"/>
                <w:lang w:val="en-US" w:eastAsia="zh-CN"/>
              </w:rPr>
              <w:t>表扬党支部余萍和邱少杰在自己思考后将党训班中遇到的问题与老师汇报。作为学生干部要有担当，遇到问题要学会思考并与老师沟通，积极为同学服务，学会与人沟通以及解决问题。</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2.</w:t>
            </w:r>
            <w:r>
              <w:rPr>
                <w:rFonts w:ascii="宋体" w:hAnsi="宋体" w:hint="eastAsia"/>
                <w:b w:val="false"/>
                <w:bCs w:val="false"/>
                <w:sz w:val="24"/>
                <w:szCs w:val="24"/>
                <w:lang w:val="en-US" w:eastAsia="zh-CN"/>
              </w:rPr>
              <w:t>传达文件应仔细查看后再下发，注意把握时间并提前做好预案。</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3.</w:t>
            </w:r>
            <w:r>
              <w:rPr>
                <w:rFonts w:ascii="宋体" w:hAnsi="宋体" w:hint="eastAsia"/>
                <w:b w:val="false"/>
                <w:bCs w:val="false"/>
                <w:sz w:val="24"/>
                <w:szCs w:val="24"/>
                <w:lang w:val="en-US" w:eastAsia="zh-CN"/>
              </w:rPr>
              <w:t>各部门之间要团结协作，加强各部门之间的沟通。</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4.</w:t>
            </w:r>
            <w:r>
              <w:rPr>
                <w:rFonts w:ascii="宋体" w:hAnsi="宋体" w:hint="eastAsia"/>
                <w:b w:val="false"/>
                <w:bCs w:val="false"/>
                <w:sz w:val="24"/>
                <w:szCs w:val="24"/>
                <w:lang w:val="en-US" w:eastAsia="zh-CN"/>
              </w:rPr>
              <w:t>办公室做好统筹规划，整理好活动登记表电子稿以及照片。</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5.</w:t>
            </w:r>
            <w:r>
              <w:rPr>
                <w:rFonts w:ascii="宋体" w:hAnsi="宋体" w:hint="eastAsia"/>
                <w:b w:val="false"/>
                <w:bCs w:val="false"/>
                <w:sz w:val="24"/>
                <w:szCs w:val="24"/>
                <w:lang w:val="en-US" w:eastAsia="zh-CN"/>
              </w:rPr>
              <w:t>各班班长要提前做好工作汇报。</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6.</w:t>
            </w:r>
            <w:r>
              <w:rPr>
                <w:rFonts w:ascii="宋体" w:hAnsi="宋体" w:hint="eastAsia"/>
                <w:b w:val="false"/>
                <w:bCs w:val="false"/>
                <w:sz w:val="24"/>
                <w:szCs w:val="24"/>
                <w:lang w:val="en-US" w:eastAsia="zh-CN"/>
              </w:rPr>
              <w:t>同学之间要学会沟通，和睦相处，互相关心。</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7.</w:t>
            </w:r>
            <w:r>
              <w:rPr>
                <w:rFonts w:ascii="宋体" w:hAnsi="宋体" w:hint="eastAsia"/>
                <w:b w:val="false"/>
                <w:bCs w:val="false"/>
                <w:sz w:val="24"/>
                <w:szCs w:val="24"/>
                <w:lang w:val="en-US" w:eastAsia="zh-CN"/>
              </w:rPr>
              <w:t>各位同学注意财产安全，谨防诈骗。</w:t>
            </w:r>
          </w:p>
          <w:p>
            <w:pPr>
              <w:pStyle w:val="style0"/>
              <w:spacing w:lineRule="auto" w:line="360"/>
              <w:rPr>
                <w:rFonts w:ascii="宋体" w:hAnsi="宋体" w:hint="eastAsia"/>
                <w:b w:val="false"/>
                <w:bCs w:val="false"/>
                <w:sz w:val="28"/>
                <w:szCs w:val="28"/>
                <w:lang w:val="en-US" w:eastAsia="zh-CN"/>
              </w:rPr>
            </w:pPr>
            <w:r>
              <w:rPr>
                <w:rFonts w:ascii="宋体" w:hAnsi="宋体" w:hint="default"/>
                <w:b w:val="false"/>
                <w:bCs w:val="false"/>
                <w:sz w:val="24"/>
                <w:szCs w:val="24"/>
                <w:lang w:val="en-US" w:eastAsia="zh-CN"/>
              </w:rPr>
              <w:t>8.</w:t>
            </w:r>
            <w:r>
              <w:rPr>
                <w:rFonts w:ascii="宋体" w:hAnsi="宋体" w:hint="eastAsia"/>
                <w:b w:val="false"/>
                <w:bCs w:val="false"/>
                <w:sz w:val="24"/>
                <w:szCs w:val="24"/>
                <w:lang w:val="en-US" w:eastAsia="zh-CN"/>
              </w:rPr>
              <w:t>各班班委督促并组织同学积极学习“青年大学习”。</w:t>
            </w:r>
          </w:p>
          <w:p>
            <w:pPr>
              <w:pStyle w:val="style0"/>
              <w:spacing w:lineRule="auto" w:line="360"/>
              <w:rPr>
                <w:rFonts w:ascii="宋体" w:hAnsi="宋体" w:hint="eastAsia"/>
                <w:b w:val="false"/>
                <w:bCs w:val="false"/>
                <w:sz w:val="28"/>
                <w:szCs w:val="28"/>
                <w:lang w:eastAsia="zh-CN"/>
              </w:rPr>
            </w:pPr>
          </w:p>
          <w:p>
            <w:pPr>
              <w:pStyle w:val="style0"/>
              <w:spacing w:lineRule="auto" w:line="360"/>
              <w:rPr>
                <w:rFonts w:ascii="宋体" w:hAnsi="宋体"/>
                <w:sz w:val="24"/>
                <w:szCs w:val="24"/>
              </w:rPr>
            </w:pPr>
          </w:p>
          <w:p>
            <w:pPr>
              <w:pStyle w:val="style0"/>
              <w:spacing w:lineRule="auto" w:line="360"/>
              <w:rPr>
                <w:rFonts w:ascii="宋体" w:hAnsi="宋体"/>
                <w:sz w:val="24"/>
                <w:szCs w:val="24"/>
              </w:rPr>
            </w:pPr>
          </w:p>
          <w:p>
            <w:pPr>
              <w:pStyle w:val="style0"/>
              <w:spacing w:lineRule="auto" w:line="360"/>
              <w:rPr>
                <w:rFonts w:ascii="宋体" w:hAnsi="宋体"/>
                <w:sz w:val="24"/>
                <w:szCs w:val="24"/>
              </w:rPr>
            </w:pPr>
          </w:p>
        </w:tc>
      </w:tr>
    </w:tbl>
    <w:p>
      <w:pPr>
        <w:pStyle w:val="style0"/>
        <w:rPr>
          <w:rFonts w:hint="eastAsia"/>
        </w:rPr>
      </w:pPr>
    </w:p>
    <w:sectPr>
      <w:headerReference w:type="default" r:id="rId2"/>
      <w:footerReference w:type="default" r:id="rId3"/>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170612A"/>
    <w:lvl w:ilvl="0">
      <w:start w:val="7"/>
      <w:numFmt w:val="chineseCounting"/>
      <w:suff w:val="nothing"/>
      <w:lvlText w:val="%1、"/>
      <w:lvlJc w:val="left"/>
      <w:pPr/>
      <w:rPr>
        <w:rFonts w:hint="eastAsia"/>
      </w:rPr>
    </w:lvl>
  </w:abstractNum>
  <w:abstractNum w:abstractNumId="1">
    <w:nsid w:val="00000001"/>
    <w:multiLevelType w:val="singleLevel"/>
    <w:tmpl w:val="00000002"/>
    <w:lvl w:ilvl="0">
      <w:start w:val="1"/>
      <w:numFmt w:val="decimal"/>
      <w:lvlText w:val="%1."/>
      <w:lvlJc w:val="left"/>
      <w:pPr>
        <w:tabs>
          <w:tab w:val="left" w:leader="none" w:pos="312"/>
        </w:tabs>
      </w:pPr>
    </w:lvl>
  </w:abstractNum>
  <w:abstractNum w:abstractNumId="2">
    <w:nsid w:val="00000002"/>
    <w:multiLevelType w:val="singleLevel"/>
    <w:tmpl w:val="09040ED6"/>
    <w:lvl w:ilvl="0">
      <w:start w:val="1"/>
      <w:numFmt w:val="decimal"/>
      <w:suff w:val="nothing"/>
      <w:lvlText w:val="%1，"/>
      <w:lvlJc w:val="left"/>
      <w:pPr/>
    </w:lvl>
  </w:abstractNum>
  <w:abstractNum w:abstractNumId="3">
    <w:nsid w:val="00000003"/>
    <w:multiLevelType w:val="singleLevel"/>
    <w:tmpl w:val="6E1622BA"/>
    <w:lvl w:ilvl="0">
      <w:start w:val="4"/>
      <w:numFmt w:val="chineseCounting"/>
      <w:suff w:val="nothing"/>
      <w:lvlText w:val="%1、"/>
      <w:lvlJc w:val="left"/>
      <w:pPr/>
      <w:rPr>
        <w:rFonts w:hint="eastAsia"/>
      </w:rPr>
    </w:lvl>
  </w:abstractNum>
  <w:abstractNum w:abstractNumId="4">
    <w:nsid w:val="00000004"/>
    <w:multiLevelType w:val="singleLevel"/>
    <w:tmpl w:val="B4C1B23C"/>
    <w:lvl w:ilvl="0">
      <w:start w:val="1"/>
      <w:numFmt w:val="decimal"/>
      <w:lvlText w:val="%1."/>
      <w:lvlJc w:val="left"/>
      <w:pPr>
        <w:tabs>
          <w:tab w:val="left" w:leader="none" w:pos="312"/>
        </w:tabs>
      </w:pPr>
    </w:lvl>
  </w:abstractNum>
  <w:abstractNum w:abstractNumId="5">
    <w:nsid w:val="00000005"/>
    <w:multiLevelType w:val="singleLevel"/>
    <w:tmpl w:val="D05DB146"/>
    <w:lvl w:ilvl="0">
      <w:start w:val="2"/>
      <w:numFmt w:val="decimal"/>
      <w:lvlText w:val="%1."/>
      <w:lvlJc w:val="left"/>
      <w:pPr>
        <w:tabs>
          <w:tab w:val="left" w:leader="none" w:pos="312"/>
        </w:tabs>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hAnsi="Calibri"/>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85">
    <w:name w:val="Hyperlink"/>
    <w:basedOn w:val="style65"/>
    <w:next w:val="style85"/>
    <w:qFormat/>
    <w:uiPriority w:val="99"/>
    <w:rPr>
      <w:color w:val="0000ff"/>
      <w:u w:val="single"/>
    </w:rPr>
  </w:style>
  <w:style w:type="character" w:customStyle="1" w:styleId="style4097">
    <w:name w:val="页眉 字符"/>
    <w:basedOn w:val="style65"/>
    <w:next w:val="style4097"/>
    <w:link w:val="style31"/>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99"/>
    <w:pPr>
      <w:widowControl/>
      <w:ind w:firstLine="420" w:firstLineChars="200"/>
      <w:jc w:val="left"/>
    </w:pPr>
    <w:rPr>
      <w:rFonts w:cs="Times New Roman"/>
      <w:kern w:val="0"/>
      <w:sz w:val="24"/>
      <w:szCs w:val="24"/>
      <w:lang w:eastAsia="en-US"/>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F8ACA-0BBD-4867-839D-BDEF2718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Words>1236</Words>
  <Pages>2</Pages>
  <Characters>1309</Characters>
  <Application>WPS Office</Application>
  <DocSecurity>0</DocSecurity>
  <Paragraphs>82</Paragraphs>
  <ScaleCrop>false</ScaleCrop>
  <Company>Microsoft</Company>
  <LinksUpToDate>false</LinksUpToDate>
  <CharactersWithSpaces>1314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2020-11-10T06:11:00Z</dcterms:created>
  <dc:creator>ASU</dc:creator>
  <lastModifiedBy>ARS-AL00</lastModifiedBy>
  <dcterms:modified xsi:type="dcterms:W3CDTF">2021-04-13T06:15:01Z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y fmtid="{D5CDD505-2E9C-101B-9397-08002B2CF9AE}" pid="3" name="ICV">
    <vt:lpwstr>5c9544c5887e4aa9a856e9d908f86965</vt:lpwstr>
  </property>
</Properties>
</file>